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5073" w:rsidRDefault="00405073" w:rsidP="00405073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Приглашаем Вас в Темкинский муниципальный округ Смоленской области для реализации на его территории своих идей и предложений.</w:t>
      </w:r>
    </w:p>
    <w:p w:rsidR="00405073" w:rsidRDefault="00405073" w:rsidP="00405073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970B76">
        <w:rPr>
          <w:rFonts w:ascii="Times New Roman" w:hAnsi="Times New Roman"/>
          <w:sz w:val="28"/>
          <w:szCs w:val="28"/>
          <w:lang w:val="ru-RU"/>
        </w:rPr>
        <w:t xml:space="preserve">Инвестиционная привлекательность Темкинского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обусловлена его комфортным </w:t>
      </w:r>
      <w:r w:rsidRPr="00970B76">
        <w:rPr>
          <w:rFonts w:ascii="Times New Roman" w:hAnsi="Times New Roman"/>
          <w:sz w:val="28"/>
          <w:szCs w:val="28"/>
          <w:lang w:val="ru-RU"/>
        </w:rPr>
        <w:t>географическ</w:t>
      </w:r>
      <w:r>
        <w:rPr>
          <w:rFonts w:ascii="Times New Roman" w:hAnsi="Times New Roman"/>
          <w:sz w:val="28"/>
          <w:szCs w:val="28"/>
          <w:lang w:val="ru-RU"/>
        </w:rPr>
        <w:t>и</w:t>
      </w:r>
      <w:r w:rsidRPr="00970B76">
        <w:rPr>
          <w:rFonts w:ascii="Times New Roman" w:hAnsi="Times New Roman"/>
          <w:sz w:val="28"/>
          <w:szCs w:val="28"/>
          <w:lang w:val="ru-RU"/>
        </w:rPr>
        <w:t>м положени</w:t>
      </w:r>
      <w:r>
        <w:rPr>
          <w:rFonts w:ascii="Times New Roman" w:hAnsi="Times New Roman"/>
          <w:sz w:val="28"/>
          <w:szCs w:val="28"/>
          <w:lang w:val="ru-RU"/>
        </w:rPr>
        <w:t>ем. Округ обладает благоприятными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природ</w:t>
      </w:r>
      <w:r>
        <w:rPr>
          <w:rFonts w:ascii="Times New Roman" w:hAnsi="Times New Roman"/>
          <w:sz w:val="28"/>
          <w:szCs w:val="28"/>
          <w:lang w:val="ru-RU"/>
        </w:rPr>
        <w:t>ными условиями и экологией,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богат</w:t>
      </w:r>
      <w:r>
        <w:rPr>
          <w:rFonts w:ascii="Times New Roman" w:hAnsi="Times New Roman"/>
          <w:sz w:val="28"/>
          <w:szCs w:val="28"/>
          <w:lang w:val="ru-RU"/>
        </w:rPr>
        <w:t>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реками и лесами, </w:t>
      </w:r>
      <w:r>
        <w:rPr>
          <w:rFonts w:ascii="Times New Roman" w:hAnsi="Times New Roman"/>
          <w:sz w:val="28"/>
          <w:szCs w:val="28"/>
          <w:lang w:val="ru-RU"/>
        </w:rPr>
        <w:t xml:space="preserve">что в совокупности </w:t>
      </w:r>
      <w:r w:rsidRPr="00970B76">
        <w:rPr>
          <w:rFonts w:ascii="Times New Roman" w:hAnsi="Times New Roman"/>
          <w:sz w:val="28"/>
          <w:szCs w:val="28"/>
          <w:lang w:val="ru-RU"/>
        </w:rPr>
        <w:t>располага</w:t>
      </w:r>
      <w:r>
        <w:rPr>
          <w:rFonts w:ascii="Times New Roman" w:hAnsi="Times New Roman"/>
          <w:sz w:val="28"/>
          <w:szCs w:val="28"/>
          <w:lang w:val="ru-RU"/>
        </w:rPr>
        <w:t>ет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к развитию </w:t>
      </w:r>
      <w:r>
        <w:rPr>
          <w:rFonts w:ascii="Times New Roman" w:hAnsi="Times New Roman"/>
          <w:sz w:val="28"/>
          <w:szCs w:val="28"/>
          <w:lang w:val="ru-RU"/>
        </w:rPr>
        <w:t>на его территории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зон отдыха и туризма. </w:t>
      </w:r>
      <w:r>
        <w:rPr>
          <w:rFonts w:ascii="Times New Roman" w:hAnsi="Times New Roman"/>
          <w:sz w:val="28"/>
          <w:szCs w:val="28"/>
          <w:lang w:val="ru-RU"/>
        </w:rPr>
        <w:t>Кроме того, в районе развита инженерная инфраструктура, по территории Темкинского муниципального округа проходит газопроводная сеть высокого и низкого давления.</w:t>
      </w:r>
    </w:p>
    <w:p w:rsidR="00405073" w:rsidRPr="003436CA" w:rsidRDefault="00405073" w:rsidP="00405073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расположен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в восточной части Смоленской области.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На севере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граничит - с Гагаринским, на северо - западе - с Вяземским, на юго-западе - с Угранским</w:t>
      </w:r>
      <w:r>
        <w:rPr>
          <w:rFonts w:ascii="Times New Roman" w:hAnsi="Times New Roman"/>
          <w:sz w:val="28"/>
          <w:szCs w:val="28"/>
          <w:lang w:val="ru-RU"/>
        </w:rPr>
        <w:t xml:space="preserve"> муниципальным округом Смоленской области. На 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северо-востоке </w:t>
      </w:r>
      <w:r>
        <w:rPr>
          <w:rFonts w:ascii="Times New Roman" w:hAnsi="Times New Roman"/>
          <w:sz w:val="28"/>
          <w:szCs w:val="28"/>
          <w:lang w:val="ru-RU"/>
        </w:rPr>
        <w:t>проходит граница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с Московской областью (Можай</w:t>
      </w:r>
      <w:r>
        <w:rPr>
          <w:rFonts w:ascii="Times New Roman" w:hAnsi="Times New Roman"/>
          <w:sz w:val="28"/>
          <w:szCs w:val="28"/>
          <w:lang w:val="ru-RU"/>
        </w:rPr>
        <w:t>ский район). Н</w:t>
      </w:r>
      <w:r w:rsidRPr="003436CA">
        <w:rPr>
          <w:rFonts w:ascii="Times New Roman" w:hAnsi="Times New Roman"/>
          <w:sz w:val="28"/>
          <w:szCs w:val="28"/>
          <w:lang w:val="ru-RU"/>
        </w:rPr>
        <w:t>а юге и юго-востоке - с Калужской областью.</w:t>
      </w:r>
    </w:p>
    <w:p w:rsidR="00405073" w:rsidRPr="009E7520" w:rsidRDefault="00405073" w:rsidP="00405073">
      <w:pPr>
        <w:pStyle w:val="ae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Территория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– составляет </w:t>
      </w:r>
      <w:r w:rsidRPr="00AC441A">
        <w:rPr>
          <w:rFonts w:ascii="Times New Roman" w:hAnsi="Times New Roman"/>
          <w:sz w:val="28"/>
          <w:szCs w:val="28"/>
          <w:lang w:val="ru-RU"/>
        </w:rPr>
        <w:t>132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425 га. 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в целом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является </w:t>
      </w:r>
      <w:r>
        <w:rPr>
          <w:rFonts w:ascii="Times New Roman" w:hAnsi="Times New Roman"/>
          <w:sz w:val="28"/>
          <w:szCs w:val="28"/>
          <w:lang w:val="ru-RU"/>
        </w:rPr>
        <w:t xml:space="preserve">сельскохозяйственным.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Из общей площади </w:t>
      </w:r>
      <w:r>
        <w:rPr>
          <w:rFonts w:ascii="Times New Roman" w:hAnsi="Times New Roman"/>
          <w:sz w:val="28"/>
          <w:szCs w:val="28"/>
          <w:lang w:val="ru-RU"/>
        </w:rPr>
        <w:t>округа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сельхозугодия занимают – 58</w:t>
      </w:r>
      <w:r>
        <w:rPr>
          <w:rFonts w:ascii="Times New Roman" w:hAnsi="Times New Roman"/>
          <w:sz w:val="28"/>
          <w:szCs w:val="28"/>
          <w:lang w:val="ru-RU"/>
        </w:rPr>
        <w:t> 222 </w:t>
      </w:r>
      <w:r w:rsidRPr="00AC441A">
        <w:rPr>
          <w:rFonts w:ascii="Times New Roman" w:hAnsi="Times New Roman"/>
          <w:sz w:val="28"/>
          <w:szCs w:val="28"/>
          <w:lang w:val="ru-RU"/>
        </w:rPr>
        <w:t>га, из них пашни – 39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750 га, лес</w:t>
      </w:r>
      <w:r>
        <w:rPr>
          <w:rFonts w:ascii="Times New Roman" w:hAnsi="Times New Roman"/>
          <w:sz w:val="28"/>
          <w:szCs w:val="28"/>
          <w:lang w:val="ru-RU"/>
        </w:rPr>
        <w:t>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– 62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758 га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4C106E" w:rsidRDefault="004C106E" w:rsidP="004C106E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posOffset>126365</wp:posOffset>
            </wp:positionV>
            <wp:extent cx="3962400" cy="4346575"/>
            <wp:effectExtent l="0" t="0" r="0" b="0"/>
            <wp:wrapNone/>
            <wp:docPr id="5" name="Рисунок 5" descr="C:\Users\Ovsyannikova_KA\Desktop\Кристина\KPI\2018\1-е полугодие\Темкинский район\2-й показатель\Темкинский рай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syannikova_KA\Desktop\Кристина\KPI\2018\1-е полугодие\Темкинский район\2-й показатель\Темкинский район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C106E" w:rsidRDefault="004C106E" w:rsidP="004C106E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604CCA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13970</wp:posOffset>
            </wp:positionV>
            <wp:extent cx="1268730" cy="1257300"/>
            <wp:effectExtent l="0" t="0" r="0" b="0"/>
            <wp:wrapNone/>
            <wp:docPr id="6" name="Рисунок 6" descr="C:\Users\Ovsyannikova_KA\Desktop\Кристина\KPI\2018\1-е полугодие\Темкинский район\2-й показатель\Темкинск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vsyannikova_KA\Desktop\Кристина\KPI\2018\1-е полугодие\Темкинский район\2-й показатель\Темкински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C106E" w:rsidRDefault="004C106E" w:rsidP="004C106E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</w:p>
    <w:p w:rsidR="004C106E" w:rsidRDefault="004C106E" w:rsidP="004C10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C106E" w:rsidRDefault="004C106E" w:rsidP="004C10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C106E" w:rsidRDefault="004C106E" w:rsidP="004C10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C106E" w:rsidRDefault="004C106E" w:rsidP="004C10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C106E" w:rsidRDefault="004C106E" w:rsidP="004C10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C106E" w:rsidRDefault="004C106E" w:rsidP="004C10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C106E" w:rsidRDefault="004C106E" w:rsidP="004C10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C106E" w:rsidRDefault="004C106E" w:rsidP="004C10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C106E" w:rsidRDefault="004C106E" w:rsidP="004C10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C106E" w:rsidRDefault="004C106E" w:rsidP="004C10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02F16" w:rsidRDefault="00602F16" w:rsidP="004C106E">
      <w:pPr>
        <w:rPr>
          <w:rFonts w:ascii="Times New Roman" w:hAnsi="Times New Roman"/>
          <w:sz w:val="28"/>
          <w:szCs w:val="28"/>
          <w:lang w:val="ru-RU"/>
        </w:rPr>
      </w:pPr>
    </w:p>
    <w:tbl>
      <w:tblPr>
        <w:tblStyle w:val="af"/>
        <w:tblW w:w="0" w:type="auto"/>
        <w:tblLook w:val="04A0"/>
      </w:tblPr>
      <w:tblGrid>
        <w:gridCol w:w="4856"/>
        <w:gridCol w:w="239"/>
        <w:gridCol w:w="939"/>
        <w:gridCol w:w="4246"/>
      </w:tblGrid>
      <w:tr w:rsidR="00E63558" w:rsidRPr="000B1315" w:rsidTr="004B288F">
        <w:trPr>
          <w:trHeight w:val="313"/>
        </w:trPr>
        <w:tc>
          <w:tcPr>
            <w:tcW w:w="10280" w:type="dxa"/>
            <w:gridSpan w:val="4"/>
          </w:tcPr>
          <w:p w:rsidR="00E63558" w:rsidRPr="000907BC" w:rsidRDefault="000907BC" w:rsidP="004B0FC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 w:rsidRPr="000907BC">
              <w:rPr>
                <w:b/>
                <w:lang w:val="ru-RU"/>
              </w:rPr>
              <w:lastRenderedPageBreak/>
              <w:t>Бывшая территория стоянки, д. Селенки</w:t>
            </w:r>
          </w:p>
        </w:tc>
      </w:tr>
      <w:tr w:rsidR="000E79A6" w:rsidRPr="000B1315" w:rsidTr="00364190">
        <w:trPr>
          <w:trHeight w:val="2571"/>
        </w:trPr>
        <w:tc>
          <w:tcPr>
            <w:tcW w:w="5095" w:type="dxa"/>
            <w:gridSpan w:val="2"/>
          </w:tcPr>
          <w:p w:rsidR="007F705B" w:rsidRPr="002108F0" w:rsidRDefault="004C106E" w:rsidP="004C106E">
            <w:pPr>
              <w:rPr>
                <w:rFonts w:ascii="Times New Roman" w:hAnsi="Times New Roman"/>
                <w:b/>
                <w:lang w:val="ru-RU"/>
              </w:rPr>
            </w:pPr>
            <w:r w:rsidRPr="004C106E"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posOffset>46990</wp:posOffset>
                  </wp:positionH>
                  <wp:positionV relativeFrom="margin">
                    <wp:posOffset>110490</wp:posOffset>
                  </wp:positionV>
                  <wp:extent cx="3057525" cy="2257425"/>
                  <wp:effectExtent l="19050" t="19050" r="28575" b="28575"/>
                  <wp:wrapSquare wrapText="bothSides"/>
                  <wp:docPr id="8" name="Рисунок 2" descr="D:\Mary\Площадки\! Реестр\! Площадки ВСЕ\20 Темкино\67-20-04 Г\67-20-04 кар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Mary\Площадки\! Реестр\! Площадки ВСЕ\20 Темкино\67-20-04 Г\67-20-04 карт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5290" r="16117"/>
                          <a:stretch/>
                        </pic:blipFill>
                        <pic:spPr bwMode="auto">
                          <a:xfrm>
                            <a:off x="0" y="0"/>
                            <a:ext cx="3057525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85" w:type="dxa"/>
            <w:gridSpan w:val="2"/>
          </w:tcPr>
          <w:p w:rsidR="000E79A6" w:rsidRPr="002108F0" w:rsidRDefault="004B288F" w:rsidP="004B288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posOffset>109855</wp:posOffset>
                  </wp:positionV>
                  <wp:extent cx="3114675" cy="2257425"/>
                  <wp:effectExtent l="19050" t="19050" r="28575" b="28575"/>
                  <wp:wrapSquare wrapText="bothSides"/>
                  <wp:docPr id="2" name="Рисунок 1" descr="C:\Users\user\AppData\Local\Temp\Rar$DIa4304.38694\IMG_10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AppData\Local\Temp\Rar$DIa4304.38694\IMG_10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257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2">
                                <a:lumMod val="2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F705B" w:rsidRPr="000B1315" w:rsidTr="00405073">
        <w:trPr>
          <w:trHeight w:val="270"/>
        </w:trPr>
        <w:tc>
          <w:tcPr>
            <w:tcW w:w="4771" w:type="dxa"/>
          </w:tcPr>
          <w:p w:rsidR="007F705B" w:rsidRPr="002108F0" w:rsidRDefault="004B0FC8" w:rsidP="004B0FC8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Место</w:t>
            </w:r>
            <w:r w:rsidR="00F76BFB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</w:p>
        </w:tc>
        <w:tc>
          <w:tcPr>
            <w:tcW w:w="5509" w:type="dxa"/>
            <w:gridSpan w:val="3"/>
            <w:tcBorders>
              <w:bottom w:val="single" w:sz="4" w:space="0" w:color="auto"/>
            </w:tcBorders>
          </w:tcPr>
          <w:p w:rsidR="007F705B" w:rsidRPr="00C07537" w:rsidRDefault="004C106E" w:rsidP="00F76BFB">
            <w:pPr>
              <w:rPr>
                <w:rFonts w:ascii="Times New Roman" w:hAnsi="Times New Roman"/>
                <w:lang w:val="ru-RU"/>
              </w:rPr>
            </w:pPr>
            <w:r w:rsidRPr="00C07537">
              <w:rPr>
                <w:rFonts w:ascii="Times New Roman" w:hAnsi="Times New Roman"/>
                <w:szCs w:val="18"/>
                <w:lang w:val="ru-RU"/>
              </w:rPr>
              <w:t>Смоленская область, Темкинский район, Павловское сельское поселение, западнее д. Селенки</w:t>
            </w:r>
          </w:p>
        </w:tc>
      </w:tr>
      <w:tr w:rsidR="00DE4FC7" w:rsidRPr="000B1315" w:rsidTr="00405073">
        <w:trPr>
          <w:trHeight w:val="270"/>
        </w:trPr>
        <w:tc>
          <w:tcPr>
            <w:tcW w:w="4771" w:type="dxa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509" w:type="dxa"/>
            <w:gridSpan w:val="3"/>
            <w:tcBorders>
              <w:top w:val="single" w:sz="4" w:space="0" w:color="auto"/>
            </w:tcBorders>
          </w:tcPr>
          <w:p w:rsidR="00DE4FC7" w:rsidRDefault="004C106E" w:rsidP="001C76D5">
            <w:pPr>
              <w:rPr>
                <w:rFonts w:ascii="Times New Roman" w:hAnsi="Times New Roman"/>
                <w:szCs w:val="18"/>
                <w:lang w:val="ru-RU"/>
              </w:rPr>
            </w:pPr>
            <w:r w:rsidRPr="00C459A3">
              <w:rPr>
                <w:rFonts w:ascii="Times New Roman" w:hAnsi="Times New Roman"/>
                <w:szCs w:val="18"/>
                <w:lang w:val="ru-RU"/>
              </w:rPr>
              <w:t>земли населенных пунктов</w:t>
            </w:r>
            <w:r w:rsidR="00C459A3">
              <w:rPr>
                <w:rFonts w:ascii="Times New Roman" w:hAnsi="Times New Roman"/>
                <w:szCs w:val="18"/>
                <w:lang w:val="ru-RU"/>
              </w:rPr>
              <w:t>;</w:t>
            </w:r>
          </w:p>
          <w:p w:rsidR="00C459A3" w:rsidRPr="00C459A3" w:rsidRDefault="00C459A3" w:rsidP="001C76D5">
            <w:pPr>
              <w:rPr>
                <w:rFonts w:ascii="Times New Roman" w:hAnsi="Times New Roman"/>
                <w:lang w:val="ru-RU"/>
              </w:rPr>
            </w:pPr>
            <w:r>
              <w:rPr>
                <w:lang w:val="ru-RU"/>
              </w:rPr>
              <w:t>производственная деятельность</w:t>
            </w:r>
          </w:p>
        </w:tc>
      </w:tr>
      <w:tr w:rsidR="00DE4FC7" w:rsidRPr="002108F0" w:rsidTr="00405073">
        <w:trPr>
          <w:trHeight w:val="270"/>
        </w:trPr>
        <w:tc>
          <w:tcPr>
            <w:tcW w:w="4771" w:type="dxa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509" w:type="dxa"/>
            <w:gridSpan w:val="3"/>
            <w:tcBorders>
              <w:top w:val="single" w:sz="4" w:space="0" w:color="auto"/>
            </w:tcBorders>
          </w:tcPr>
          <w:p w:rsidR="00DE4FC7" w:rsidRPr="00C07537" w:rsidRDefault="004C106E" w:rsidP="001C76D5">
            <w:pPr>
              <w:rPr>
                <w:rFonts w:ascii="Times New Roman" w:hAnsi="Times New Roman"/>
                <w:lang w:val="ru-RU"/>
              </w:rPr>
            </w:pPr>
            <w:r w:rsidRPr="00C07537">
              <w:rPr>
                <w:rFonts w:ascii="Times New Roman" w:hAnsi="Times New Roman"/>
                <w:lang w:val="ru-RU"/>
              </w:rPr>
              <w:t>3,19 га</w:t>
            </w:r>
          </w:p>
        </w:tc>
      </w:tr>
      <w:tr w:rsidR="00FC352D" w:rsidRPr="002108F0" w:rsidTr="00405073">
        <w:trPr>
          <w:trHeight w:val="270"/>
        </w:trPr>
        <w:tc>
          <w:tcPr>
            <w:tcW w:w="4771" w:type="dxa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509" w:type="dxa"/>
            <w:gridSpan w:val="3"/>
            <w:tcBorders>
              <w:top w:val="single" w:sz="4" w:space="0" w:color="auto"/>
            </w:tcBorders>
          </w:tcPr>
          <w:p w:rsidR="00FC352D" w:rsidRPr="00C07537" w:rsidRDefault="004C106E" w:rsidP="001C76D5">
            <w:pPr>
              <w:rPr>
                <w:rFonts w:ascii="Times New Roman" w:hAnsi="Times New Roman"/>
                <w:lang w:val="ru-RU"/>
              </w:rPr>
            </w:pPr>
            <w:r w:rsidRPr="00C07537">
              <w:rPr>
                <w:rFonts w:ascii="Times New Roman" w:hAnsi="Times New Roman"/>
                <w:szCs w:val="18"/>
              </w:rPr>
              <w:t>государственная собственность до разграничения</w:t>
            </w:r>
          </w:p>
        </w:tc>
      </w:tr>
      <w:tr w:rsidR="00966C23" w:rsidRPr="000B1315" w:rsidTr="00405073">
        <w:trPr>
          <w:trHeight w:val="270"/>
        </w:trPr>
        <w:tc>
          <w:tcPr>
            <w:tcW w:w="4771" w:type="dxa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509" w:type="dxa"/>
            <w:gridSpan w:val="3"/>
            <w:tcBorders>
              <w:top w:val="single" w:sz="4" w:space="0" w:color="auto"/>
            </w:tcBorders>
          </w:tcPr>
          <w:p w:rsidR="004C106E" w:rsidRPr="00C07537" w:rsidRDefault="004C106E" w:rsidP="004C106E">
            <w:pPr>
              <w:ind w:right="-108"/>
              <w:rPr>
                <w:rFonts w:ascii="Times New Roman" w:hAnsi="Times New Roman"/>
                <w:szCs w:val="18"/>
                <w:lang w:val="ru-RU"/>
              </w:rPr>
            </w:pPr>
            <w:r w:rsidRPr="00C07537">
              <w:rPr>
                <w:rFonts w:ascii="Times New Roman" w:hAnsi="Times New Roman"/>
                <w:szCs w:val="18"/>
                <w:lang w:val="ru-RU"/>
              </w:rPr>
              <w:t>-долгосрочная аренда: 260,00 тыс. рублей;</w:t>
            </w:r>
          </w:p>
          <w:p w:rsidR="00966C23" w:rsidRPr="00C07537" w:rsidRDefault="004C106E" w:rsidP="004C106E">
            <w:pPr>
              <w:ind w:right="-108"/>
              <w:rPr>
                <w:rFonts w:ascii="Times New Roman" w:hAnsi="Times New Roman"/>
                <w:szCs w:val="18"/>
                <w:lang w:val="ru-RU"/>
              </w:rPr>
            </w:pPr>
            <w:r w:rsidRPr="00C07537">
              <w:rPr>
                <w:rFonts w:ascii="Times New Roman" w:hAnsi="Times New Roman"/>
                <w:bCs/>
                <w:szCs w:val="18"/>
                <w:lang w:val="ru-RU"/>
              </w:rPr>
              <w:t>- п</w:t>
            </w:r>
            <w:r w:rsidRPr="00C07537">
              <w:rPr>
                <w:rFonts w:ascii="Times New Roman" w:hAnsi="Times New Roman"/>
                <w:szCs w:val="18"/>
                <w:lang w:val="ru-RU"/>
              </w:rPr>
              <w:t>окупка: 1500,00 тыс.рублей (максимальная цена)</w:t>
            </w:r>
          </w:p>
        </w:tc>
      </w:tr>
      <w:tr w:rsidR="00966C23" w:rsidRPr="004C106E" w:rsidTr="00405073">
        <w:trPr>
          <w:trHeight w:val="270"/>
        </w:trPr>
        <w:tc>
          <w:tcPr>
            <w:tcW w:w="4771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bookmarkStart w:id="0" w:name="_GoBack"/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  <w:bookmarkEnd w:id="0"/>
          </w:p>
        </w:tc>
        <w:tc>
          <w:tcPr>
            <w:tcW w:w="5509" w:type="dxa"/>
            <w:gridSpan w:val="3"/>
            <w:tcBorders>
              <w:top w:val="single" w:sz="4" w:space="0" w:color="auto"/>
            </w:tcBorders>
          </w:tcPr>
          <w:p w:rsidR="00966C23" w:rsidRPr="00C07537" w:rsidRDefault="004C106E" w:rsidP="00966C23">
            <w:pPr>
              <w:rPr>
                <w:rFonts w:ascii="Times New Roman" w:hAnsi="Times New Roman"/>
                <w:lang w:val="ru-RU"/>
              </w:rPr>
            </w:pPr>
            <w:r w:rsidRPr="00C07537">
              <w:rPr>
                <w:rFonts w:ascii="Times New Roman" w:hAnsi="Times New Roman"/>
                <w:lang w:val="ru-RU"/>
              </w:rPr>
              <w:t>нет</w:t>
            </w:r>
          </w:p>
        </w:tc>
      </w:tr>
      <w:tr w:rsidR="00966C23" w:rsidRPr="004C106E" w:rsidTr="00405073">
        <w:trPr>
          <w:trHeight w:val="270"/>
        </w:trPr>
        <w:tc>
          <w:tcPr>
            <w:tcW w:w="4771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 w:rsidR="00925A60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509" w:type="dxa"/>
            <w:gridSpan w:val="3"/>
            <w:tcBorders>
              <w:top w:val="single" w:sz="4" w:space="0" w:color="auto"/>
            </w:tcBorders>
          </w:tcPr>
          <w:p w:rsidR="004C106E" w:rsidRPr="00C07537" w:rsidRDefault="004C106E" w:rsidP="004C106E">
            <w:pPr>
              <w:rPr>
                <w:rFonts w:ascii="Times New Roman" w:hAnsi="Times New Roman"/>
                <w:szCs w:val="18"/>
                <w:lang w:val="ru-RU"/>
              </w:rPr>
            </w:pPr>
            <w:r w:rsidRPr="00C07537">
              <w:rPr>
                <w:rFonts w:ascii="Times New Roman" w:hAnsi="Times New Roman"/>
                <w:szCs w:val="18"/>
                <w:lang w:val="ru-RU"/>
              </w:rPr>
              <w:t>- газоснабжение:</w:t>
            </w:r>
            <w:r w:rsidR="00C07537">
              <w:rPr>
                <w:rFonts w:ascii="Times New Roman" w:hAnsi="Times New Roman"/>
                <w:szCs w:val="18"/>
                <w:lang w:val="ru-RU"/>
              </w:rPr>
              <w:t xml:space="preserve"> </w:t>
            </w:r>
            <w:r w:rsidRPr="00C07537">
              <w:rPr>
                <w:rFonts w:ascii="Times New Roman" w:hAnsi="Times New Roman"/>
                <w:szCs w:val="18"/>
                <w:lang w:val="ru-RU"/>
              </w:rPr>
              <w:t>точка подключения – в 1100-1200 м от участка, макс. мощность – до 500-700 м</w:t>
            </w:r>
            <w:r w:rsidRPr="00C07537">
              <w:rPr>
                <w:rFonts w:ascii="Times New Roman" w:hAnsi="Times New Roman"/>
                <w:szCs w:val="18"/>
                <w:vertAlign w:val="superscript"/>
                <w:lang w:val="ru-RU"/>
              </w:rPr>
              <w:t>3</w:t>
            </w:r>
            <w:r w:rsidRPr="00C07537">
              <w:rPr>
                <w:rFonts w:ascii="Times New Roman" w:hAnsi="Times New Roman"/>
                <w:szCs w:val="18"/>
                <w:lang w:val="ru-RU"/>
              </w:rPr>
              <w:t>/час, сроки осуществления тех. присоединения – 1,5-2 года, ориентировочная стоимость– 2,0-2,2 млн.руб.;</w:t>
            </w:r>
          </w:p>
          <w:p w:rsidR="004C106E" w:rsidRPr="00C07537" w:rsidRDefault="004C106E" w:rsidP="004C106E">
            <w:pPr>
              <w:rPr>
                <w:rFonts w:ascii="Times New Roman" w:hAnsi="Times New Roman"/>
                <w:szCs w:val="18"/>
                <w:lang w:val="ru-RU"/>
              </w:rPr>
            </w:pPr>
            <w:r w:rsidRPr="00C07537">
              <w:rPr>
                <w:rFonts w:ascii="Times New Roman" w:hAnsi="Times New Roman"/>
                <w:szCs w:val="18"/>
                <w:lang w:val="ru-RU"/>
              </w:rPr>
              <w:t>- электроснабжение:</w:t>
            </w:r>
            <w:r w:rsidRPr="00C07537">
              <w:rPr>
                <w:rFonts w:ascii="Times New Roman" w:hAnsi="Times New Roman"/>
                <w:lang w:val="ru-RU"/>
              </w:rPr>
              <w:t xml:space="preserve"> ближайший</w:t>
            </w:r>
            <w:r w:rsidR="00C07537">
              <w:rPr>
                <w:rFonts w:ascii="Times New Roman" w:hAnsi="Times New Roman"/>
                <w:lang w:val="ru-RU"/>
              </w:rPr>
              <w:t xml:space="preserve"> </w:t>
            </w:r>
            <w:r w:rsidRPr="00C07537">
              <w:rPr>
                <w:rFonts w:ascii="Times New Roman" w:hAnsi="Times New Roman"/>
                <w:lang w:val="ru-RU"/>
              </w:rPr>
              <w:t>центр питания ПС Кикино 35/10 на расстояние 5 км  по прямой до границы земельного участка. Резерв мощности для технологического присоединения составляет 1,07 МВА;</w:t>
            </w:r>
          </w:p>
          <w:p w:rsidR="004C106E" w:rsidRPr="00C07537" w:rsidRDefault="004C106E" w:rsidP="004C106E">
            <w:pPr>
              <w:rPr>
                <w:rFonts w:ascii="Times New Roman" w:hAnsi="Times New Roman"/>
                <w:szCs w:val="18"/>
                <w:lang w:val="ru-RU"/>
              </w:rPr>
            </w:pPr>
            <w:r w:rsidRPr="00C07537">
              <w:rPr>
                <w:rFonts w:ascii="Times New Roman" w:hAnsi="Times New Roman"/>
                <w:szCs w:val="18"/>
                <w:lang w:val="ru-RU"/>
              </w:rPr>
              <w:t>- водоснабжение:</w:t>
            </w:r>
            <w:r w:rsidR="00C07537">
              <w:rPr>
                <w:rFonts w:ascii="Times New Roman" w:hAnsi="Times New Roman"/>
                <w:szCs w:val="18"/>
                <w:lang w:val="ru-RU"/>
              </w:rPr>
              <w:t xml:space="preserve"> </w:t>
            </w:r>
            <w:r w:rsidRPr="00C07537">
              <w:rPr>
                <w:rFonts w:ascii="Times New Roman" w:hAnsi="Times New Roman"/>
                <w:szCs w:val="18"/>
                <w:lang w:val="ru-RU"/>
              </w:rPr>
              <w:t>расстояние от точки подключения 800 м до границы земельного участка;</w:t>
            </w:r>
            <w:r w:rsidR="00C07537">
              <w:rPr>
                <w:rFonts w:ascii="Times New Roman" w:hAnsi="Times New Roman"/>
                <w:szCs w:val="18"/>
                <w:lang w:val="ru-RU"/>
              </w:rPr>
              <w:t xml:space="preserve"> </w:t>
            </w:r>
            <w:r w:rsidRPr="00C07537">
              <w:rPr>
                <w:rFonts w:ascii="Times New Roman" w:hAnsi="Times New Roman"/>
                <w:szCs w:val="18"/>
                <w:lang w:val="ru-RU"/>
              </w:rPr>
              <w:t>максимальная мощность – 6 куб. м/ч (труба диаметром 63мм), ориентировочная стоимость техн. присоединения  1000,0 тыс.рублей, сроки – 1 месяц;</w:t>
            </w:r>
          </w:p>
          <w:p w:rsidR="00966C23" w:rsidRPr="00C07537" w:rsidRDefault="004C106E" w:rsidP="00966C23">
            <w:pPr>
              <w:rPr>
                <w:rFonts w:ascii="Times New Roman" w:hAnsi="Times New Roman"/>
                <w:szCs w:val="18"/>
                <w:lang w:val="ru-RU"/>
              </w:rPr>
            </w:pPr>
            <w:r w:rsidRPr="00C07537">
              <w:rPr>
                <w:rFonts w:ascii="Times New Roman" w:hAnsi="Times New Roman"/>
                <w:szCs w:val="18"/>
                <w:lang w:val="ru-RU"/>
              </w:rPr>
              <w:t xml:space="preserve"> - водоотведение:</w:t>
            </w:r>
            <w:r w:rsidR="00C07537">
              <w:rPr>
                <w:rFonts w:ascii="Times New Roman" w:hAnsi="Times New Roman"/>
                <w:szCs w:val="18"/>
                <w:lang w:val="ru-RU"/>
              </w:rPr>
              <w:t xml:space="preserve"> </w:t>
            </w:r>
            <w:r w:rsidRPr="00C07537">
              <w:rPr>
                <w:rFonts w:ascii="Times New Roman" w:hAnsi="Times New Roman"/>
                <w:szCs w:val="18"/>
                <w:lang w:val="ru-RU"/>
              </w:rPr>
              <w:t>местный септик, ориентировочная стоимость тех.   присоединения – 200,0 тыс.рублей, сроки – 1 месяц.</w:t>
            </w:r>
          </w:p>
        </w:tc>
      </w:tr>
      <w:tr w:rsidR="00966C23" w:rsidRPr="000B1315" w:rsidTr="00405073">
        <w:trPr>
          <w:trHeight w:val="270"/>
        </w:trPr>
        <w:tc>
          <w:tcPr>
            <w:tcW w:w="4771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>(наличие жд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509" w:type="dxa"/>
            <w:gridSpan w:val="3"/>
            <w:tcBorders>
              <w:top w:val="single" w:sz="4" w:space="0" w:color="auto"/>
            </w:tcBorders>
          </w:tcPr>
          <w:p w:rsidR="004C106E" w:rsidRPr="004C106E" w:rsidRDefault="004C106E" w:rsidP="004C106E">
            <w:pPr>
              <w:rPr>
                <w:szCs w:val="18"/>
                <w:lang w:val="ru-RU"/>
              </w:rPr>
            </w:pPr>
            <w:r>
              <w:rPr>
                <w:szCs w:val="18"/>
                <w:lang w:val="ru-RU"/>
              </w:rPr>
              <w:t>-</w:t>
            </w:r>
            <w:r w:rsidRPr="004C106E">
              <w:rPr>
                <w:szCs w:val="18"/>
                <w:lang w:val="ru-RU"/>
              </w:rPr>
              <w:t>ж/д пути Калуга-Вязьма на расстоянии 5 км;</w:t>
            </w:r>
          </w:p>
          <w:p w:rsidR="004C106E" w:rsidRPr="004C106E" w:rsidRDefault="004C106E" w:rsidP="004C106E">
            <w:pPr>
              <w:rPr>
                <w:szCs w:val="18"/>
                <w:lang w:val="ru-RU"/>
              </w:rPr>
            </w:pPr>
            <w:r w:rsidRPr="004C106E">
              <w:rPr>
                <w:szCs w:val="18"/>
                <w:lang w:val="ru-RU"/>
              </w:rPr>
              <w:t>- автодорога Вязьма-Темкино на расстоянии 1 км.</w:t>
            </w:r>
          </w:p>
          <w:p w:rsidR="00966C23" w:rsidRDefault="00966C23" w:rsidP="00966C23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0B1315" w:rsidTr="00405073">
        <w:tblPrEx>
          <w:tblLook w:val="0000"/>
        </w:tblPrEx>
        <w:trPr>
          <w:trHeight w:val="419"/>
        </w:trPr>
        <w:tc>
          <w:tcPr>
            <w:tcW w:w="4771" w:type="dxa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</w:t>
            </w:r>
            <w:r w:rsidR="00C07537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сведения</w:t>
            </w:r>
          </w:p>
        </w:tc>
        <w:tc>
          <w:tcPr>
            <w:tcW w:w="5509" w:type="dxa"/>
            <w:gridSpan w:val="3"/>
            <w:shd w:val="clear" w:color="auto" w:fill="auto"/>
            <w:vAlign w:val="center"/>
          </w:tcPr>
          <w:p w:rsidR="00966C23" w:rsidRPr="008E0656" w:rsidRDefault="008E0656" w:rsidP="008E0656">
            <w:pPr>
              <w:rPr>
                <w:rFonts w:ascii="Times New Roman" w:hAnsi="Times New Roman"/>
                <w:lang w:val="ru-RU"/>
              </w:rPr>
            </w:pPr>
            <w:r w:rsidRPr="008E0656">
              <w:rPr>
                <w:lang w:val="ru-RU"/>
              </w:rPr>
              <w:t xml:space="preserve">Существующие инженерные коммуникации на территории участка </w:t>
            </w:r>
            <w:r>
              <w:rPr>
                <w:lang w:val="ru-RU"/>
              </w:rPr>
              <w:t>: э</w:t>
            </w:r>
            <w:r w:rsidRPr="008E0656">
              <w:rPr>
                <w:lang w:val="ru-RU"/>
              </w:rPr>
              <w:t xml:space="preserve">лектроснабжение ОМ-10 кВА от ЛЭП 10 кВт, арт.скважина, водопровод, </w:t>
            </w:r>
            <w:r w:rsidRPr="008E0656">
              <w:rPr>
                <w:lang w:val="ru-RU"/>
              </w:rPr>
              <w:lastRenderedPageBreak/>
              <w:t>газопровод</w:t>
            </w:r>
          </w:p>
        </w:tc>
      </w:tr>
      <w:tr w:rsidR="00966C23" w:rsidRPr="000B1315" w:rsidTr="00405073">
        <w:tblPrEx>
          <w:tblLook w:val="0000"/>
        </w:tblPrEx>
        <w:trPr>
          <w:trHeight w:val="419"/>
        </w:trPr>
        <w:tc>
          <w:tcPr>
            <w:tcW w:w="4771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lastRenderedPageBreak/>
              <w:t>Формы поддержки инвестиционной деятельности</w:t>
            </w:r>
          </w:p>
        </w:tc>
        <w:tc>
          <w:tcPr>
            <w:tcW w:w="5509" w:type="dxa"/>
            <w:gridSpan w:val="3"/>
            <w:shd w:val="clear" w:color="auto" w:fill="auto"/>
            <w:vAlign w:val="center"/>
          </w:tcPr>
          <w:p w:rsidR="00200F56" w:rsidRDefault="00200F56" w:rsidP="00200F56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1. Установление льготных ставок арендной платы за земельные участки на период проектирования и строительства, предусмотренных нормативным правовым актом Администрации муниципального образования «Темкинский район» Смоленской области (далее – Администрация муниципального образования). </w:t>
            </w:r>
          </w:p>
          <w:p w:rsidR="00200F56" w:rsidRDefault="00200F56" w:rsidP="00200F56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 Предоставление муниципального имущества в аренду и/ или безвозмездное пользование без проведения торгов в порядке, предусмотренном нормативным правовым актом Администрации муниципального образования.</w:t>
            </w:r>
          </w:p>
          <w:p w:rsidR="00200F56" w:rsidRDefault="00200F56" w:rsidP="00200F56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3. Предоставление преимущественного права приобретения недвижимого муниципального имущества, предусмотренного нормативным правовым актом Администрации муниципального образования.</w:t>
            </w:r>
          </w:p>
          <w:p w:rsidR="00966C23" w:rsidRPr="00200F56" w:rsidRDefault="00200F56" w:rsidP="00200F5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4.Оказание инвесторам информационной, консультационной и организационной поддержки. </w:t>
            </w:r>
          </w:p>
        </w:tc>
      </w:tr>
      <w:tr w:rsidR="00405073" w:rsidTr="00405073">
        <w:tblPrEx>
          <w:tblLook w:val="0000"/>
        </w:tblPrEx>
        <w:trPr>
          <w:trHeight w:val="585"/>
        </w:trPr>
        <w:tc>
          <w:tcPr>
            <w:tcW w:w="4771" w:type="dxa"/>
            <w:vMerge w:val="restart"/>
          </w:tcPr>
          <w:p w:rsidR="00405073" w:rsidRPr="00200F56" w:rsidRDefault="00405073" w:rsidP="00966C23">
            <w:pPr>
              <w:rPr>
                <w:rFonts w:ascii="Times New Roman" w:hAnsi="Times New Roman"/>
                <w:lang w:val="ru-RU"/>
              </w:rPr>
            </w:pPr>
          </w:p>
          <w:p w:rsidR="00405073" w:rsidRPr="00200F56" w:rsidRDefault="00405073" w:rsidP="00966C23">
            <w:pPr>
              <w:rPr>
                <w:rFonts w:ascii="Times New Roman" w:hAnsi="Times New Roman"/>
                <w:lang w:val="ru-RU"/>
              </w:rPr>
            </w:pPr>
          </w:p>
          <w:p w:rsidR="00405073" w:rsidRPr="00200F56" w:rsidRDefault="00405073" w:rsidP="00966C23">
            <w:pPr>
              <w:rPr>
                <w:rFonts w:ascii="Times New Roman" w:hAnsi="Times New Roman"/>
                <w:lang w:val="ru-RU"/>
              </w:rPr>
            </w:pPr>
          </w:p>
          <w:p w:rsidR="00405073" w:rsidRPr="007F705B" w:rsidRDefault="00405073" w:rsidP="00E9208B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>Контактные</w:t>
            </w:r>
            <w:r>
              <w:rPr>
                <w:rFonts w:ascii="Times New Roman" w:hAnsi="Times New Roman"/>
                <w:b/>
              </w:rPr>
              <w:t xml:space="preserve"> </w:t>
            </w:r>
            <w:r w:rsidRPr="002108F0">
              <w:rPr>
                <w:rFonts w:ascii="Times New Roman" w:hAnsi="Times New Roman"/>
                <w:b/>
              </w:rPr>
              <w:t>данные</w:t>
            </w:r>
            <w:r>
              <w:rPr>
                <w:rFonts w:ascii="Times New Roman" w:hAnsi="Times New Roman"/>
                <w:b/>
              </w:rPr>
              <w:t xml:space="preserve"> </w:t>
            </w:r>
          </w:p>
        </w:tc>
        <w:tc>
          <w:tcPr>
            <w:tcW w:w="1669" w:type="dxa"/>
            <w:gridSpan w:val="2"/>
            <w:shd w:val="clear" w:color="auto" w:fill="auto"/>
            <w:vAlign w:val="center"/>
          </w:tcPr>
          <w:p w:rsidR="00405073" w:rsidRPr="002108F0" w:rsidRDefault="0040507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840" w:type="dxa"/>
            <w:shd w:val="clear" w:color="auto" w:fill="auto"/>
          </w:tcPr>
          <w:p w:rsidR="00405073" w:rsidRPr="00004684" w:rsidRDefault="00E9208B" w:rsidP="00B066FC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Башенина Ксения Александровна</w:t>
            </w:r>
          </w:p>
        </w:tc>
      </w:tr>
      <w:tr w:rsidR="00405073" w:rsidTr="00405073">
        <w:tblPrEx>
          <w:tblLook w:val="0000"/>
        </w:tblPrEx>
        <w:trPr>
          <w:trHeight w:val="585"/>
        </w:trPr>
        <w:tc>
          <w:tcPr>
            <w:tcW w:w="4771" w:type="dxa"/>
            <w:vMerge/>
          </w:tcPr>
          <w:p w:rsidR="00405073" w:rsidRPr="002108F0" w:rsidRDefault="0040507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1669" w:type="dxa"/>
            <w:gridSpan w:val="2"/>
            <w:shd w:val="clear" w:color="auto" w:fill="auto"/>
            <w:vAlign w:val="center"/>
          </w:tcPr>
          <w:p w:rsidR="00405073" w:rsidRPr="002108F0" w:rsidRDefault="0040507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840" w:type="dxa"/>
            <w:shd w:val="clear" w:color="auto" w:fill="auto"/>
          </w:tcPr>
          <w:p w:rsidR="00405073" w:rsidRPr="00004684" w:rsidRDefault="00405073" w:rsidP="00B066FC">
            <w:pPr>
              <w:rPr>
                <w:rFonts w:ascii="Times New Roman" w:hAnsi="Times New Roman"/>
              </w:rPr>
            </w:pPr>
            <w:r w:rsidRPr="00004684">
              <w:rPr>
                <w:rFonts w:ascii="Times New Roman" w:hAnsi="Times New Roman"/>
              </w:rPr>
              <w:t>(848136) 2-18-</w:t>
            </w:r>
            <w:r>
              <w:rPr>
                <w:rFonts w:ascii="Times New Roman" w:hAnsi="Times New Roman"/>
                <w:lang w:val="ru-RU"/>
              </w:rPr>
              <w:t xml:space="preserve">62 </w:t>
            </w:r>
          </w:p>
          <w:p w:rsidR="00405073" w:rsidRPr="00004684" w:rsidRDefault="00405073" w:rsidP="00B066FC">
            <w:pPr>
              <w:rPr>
                <w:rFonts w:ascii="Times New Roman" w:hAnsi="Times New Roman"/>
              </w:rPr>
            </w:pPr>
          </w:p>
        </w:tc>
      </w:tr>
      <w:tr w:rsidR="00405073" w:rsidRPr="000B1315" w:rsidTr="00405073">
        <w:tblPrEx>
          <w:tblLook w:val="0000"/>
        </w:tblPrEx>
        <w:trPr>
          <w:trHeight w:val="585"/>
        </w:trPr>
        <w:tc>
          <w:tcPr>
            <w:tcW w:w="4771" w:type="dxa"/>
            <w:vMerge/>
          </w:tcPr>
          <w:p w:rsidR="00405073" w:rsidRPr="002108F0" w:rsidRDefault="0040507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1669" w:type="dxa"/>
            <w:gridSpan w:val="2"/>
            <w:shd w:val="clear" w:color="auto" w:fill="auto"/>
            <w:vAlign w:val="center"/>
          </w:tcPr>
          <w:p w:rsidR="00405073" w:rsidRPr="002108F0" w:rsidRDefault="0040507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840" w:type="dxa"/>
            <w:shd w:val="clear" w:color="auto" w:fill="auto"/>
            <w:vAlign w:val="center"/>
          </w:tcPr>
          <w:p w:rsidR="00405073" w:rsidRPr="000B1315" w:rsidRDefault="000B1315" w:rsidP="00B066FC">
            <w:pPr>
              <w:rPr>
                <w:lang w:val="ru-RU"/>
              </w:rPr>
            </w:pPr>
            <w:r>
              <w:t>Temkino</w:t>
            </w:r>
            <w:r w:rsidRPr="000B1315">
              <w:rPr>
                <w:lang w:val="ru-RU"/>
              </w:rPr>
              <w:t>_</w:t>
            </w:r>
            <w:r>
              <w:t>EK</w:t>
            </w:r>
            <w:r w:rsidRPr="000B1315">
              <w:rPr>
                <w:lang w:val="ru-RU"/>
              </w:rPr>
              <w:t>@</w:t>
            </w:r>
            <w:r>
              <w:t>admin</w:t>
            </w:r>
            <w:r w:rsidRPr="000B1315">
              <w:rPr>
                <w:lang w:val="ru-RU"/>
              </w:rPr>
              <w:t>-</w:t>
            </w:r>
            <w:r>
              <w:t>smolensk</w:t>
            </w:r>
            <w:r w:rsidRPr="000B1315">
              <w:rPr>
                <w:lang w:val="ru-RU"/>
              </w:rPr>
              <w:t>.</w:t>
            </w:r>
            <w:r>
              <w:t>ru</w:t>
            </w:r>
          </w:p>
        </w:tc>
      </w:tr>
      <w:tr w:rsidR="00405073" w:rsidRPr="000B1315" w:rsidTr="00405073">
        <w:tblPrEx>
          <w:tblLook w:val="0000"/>
        </w:tblPrEx>
        <w:trPr>
          <w:trHeight w:val="629"/>
        </w:trPr>
        <w:tc>
          <w:tcPr>
            <w:tcW w:w="4771" w:type="dxa"/>
            <w:vMerge/>
          </w:tcPr>
          <w:p w:rsidR="00405073" w:rsidRPr="000B1315" w:rsidRDefault="00405073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669" w:type="dxa"/>
            <w:gridSpan w:val="2"/>
            <w:shd w:val="clear" w:color="auto" w:fill="auto"/>
            <w:vAlign w:val="center"/>
          </w:tcPr>
          <w:p w:rsidR="00405073" w:rsidRPr="002108F0" w:rsidRDefault="0040507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840" w:type="dxa"/>
            <w:shd w:val="clear" w:color="auto" w:fill="auto"/>
            <w:vAlign w:val="center"/>
          </w:tcPr>
          <w:p w:rsidR="00405073" w:rsidRPr="00155918" w:rsidRDefault="00405073" w:rsidP="00B066FC">
            <w:pPr>
              <w:rPr>
                <w:lang w:val="ru-RU"/>
              </w:rPr>
            </w:pPr>
            <w:r>
              <w:rPr>
                <w:rFonts w:ascii="Times New Roman" w:hAnsi="Times New Roman"/>
                <w:color w:val="000000" w:themeColor="text1"/>
                <w:lang w:val="ru-RU"/>
              </w:rPr>
              <w:t>http://temkino.admin-smolensk.ru/</w:t>
            </w:r>
          </w:p>
        </w:tc>
      </w:tr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B322D" w:rsidRDefault="001B322D" w:rsidP="002D1550">
      <w:pPr>
        <w:spacing w:after="0" w:line="240" w:lineRule="auto"/>
      </w:pPr>
      <w:r>
        <w:separator/>
      </w:r>
    </w:p>
  </w:endnote>
  <w:endnote w:type="continuationSeparator" w:id="1">
    <w:p w:rsidR="001B322D" w:rsidRDefault="001B322D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B322D" w:rsidRDefault="001B322D" w:rsidP="002D1550">
      <w:pPr>
        <w:spacing w:after="0" w:line="240" w:lineRule="auto"/>
      </w:pPr>
      <w:r>
        <w:separator/>
      </w:r>
    </w:p>
  </w:footnote>
  <w:footnote w:type="continuationSeparator" w:id="1">
    <w:p w:rsidR="001B322D" w:rsidRDefault="001B322D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0B1315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:rsidR="00476A13" w:rsidRPr="00476A13" w:rsidRDefault="004C106E" w:rsidP="00405073">
          <w:pPr>
            <w:pStyle w:val="a5"/>
            <w:jc w:val="center"/>
            <w:rPr>
              <w:rFonts w:ascii="Times New Roman" w:hAnsi="Times New Roman" w:cs="Times New Roman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«Темкинский </w:t>
          </w:r>
          <w:r w:rsidR="00405073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32"/>
            </w:rPr>
            <w:t>»</w:t>
          </w:r>
          <w:r w:rsidR="00405073">
            <w:rPr>
              <w:rFonts w:ascii="Open Sans Semibold" w:hAnsi="Open Sans Semibold" w:cs="Open Sans Semibold"/>
              <w:b/>
              <w:i/>
              <w:sz w:val="32"/>
            </w:rPr>
            <w:t xml:space="preserve"> </w:t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45058"/>
  </w:hdrShapeDefaults>
  <w:footnotePr>
    <w:footnote w:id="0"/>
    <w:footnote w:id="1"/>
  </w:footnotePr>
  <w:endnotePr>
    <w:endnote w:id="0"/>
    <w:endnote w:id="1"/>
  </w:endnotePr>
  <w:compat/>
  <w:rsids>
    <w:rsidRoot w:val="002D1550"/>
    <w:rsid w:val="000907BC"/>
    <w:rsid w:val="000A7510"/>
    <w:rsid w:val="000B1315"/>
    <w:rsid w:val="000E78D2"/>
    <w:rsid w:val="000E79A6"/>
    <w:rsid w:val="001035A1"/>
    <w:rsid w:val="0011238E"/>
    <w:rsid w:val="00115A86"/>
    <w:rsid w:val="00130ACE"/>
    <w:rsid w:val="001B322D"/>
    <w:rsid w:val="001C76D5"/>
    <w:rsid w:val="00200F56"/>
    <w:rsid w:val="00205BF8"/>
    <w:rsid w:val="002108F0"/>
    <w:rsid w:val="00287A4B"/>
    <w:rsid w:val="002D1550"/>
    <w:rsid w:val="0033093C"/>
    <w:rsid w:val="00342D34"/>
    <w:rsid w:val="00364190"/>
    <w:rsid w:val="003B2BA9"/>
    <w:rsid w:val="003B2EA1"/>
    <w:rsid w:val="00405073"/>
    <w:rsid w:val="00476A13"/>
    <w:rsid w:val="00484753"/>
    <w:rsid w:val="004B0FC8"/>
    <w:rsid w:val="004B288F"/>
    <w:rsid w:val="004C106E"/>
    <w:rsid w:val="005109F5"/>
    <w:rsid w:val="005511A5"/>
    <w:rsid w:val="00570F0D"/>
    <w:rsid w:val="00602F16"/>
    <w:rsid w:val="0061120A"/>
    <w:rsid w:val="00615A93"/>
    <w:rsid w:val="00637FF7"/>
    <w:rsid w:val="00654011"/>
    <w:rsid w:val="00654E41"/>
    <w:rsid w:val="006649A3"/>
    <w:rsid w:val="006C5369"/>
    <w:rsid w:val="006F1827"/>
    <w:rsid w:val="007019C9"/>
    <w:rsid w:val="00762D7A"/>
    <w:rsid w:val="00765734"/>
    <w:rsid w:val="007B5478"/>
    <w:rsid w:val="007F6CDA"/>
    <w:rsid w:val="007F705B"/>
    <w:rsid w:val="008337DE"/>
    <w:rsid w:val="008837BE"/>
    <w:rsid w:val="008A5104"/>
    <w:rsid w:val="008E0656"/>
    <w:rsid w:val="008F22C1"/>
    <w:rsid w:val="00925A60"/>
    <w:rsid w:val="00953BF0"/>
    <w:rsid w:val="00966C23"/>
    <w:rsid w:val="0097116F"/>
    <w:rsid w:val="009827F8"/>
    <w:rsid w:val="00A11BFB"/>
    <w:rsid w:val="00A31C98"/>
    <w:rsid w:val="00A504D5"/>
    <w:rsid w:val="00A603B1"/>
    <w:rsid w:val="00A62BB2"/>
    <w:rsid w:val="00A9080C"/>
    <w:rsid w:val="00AC7A7E"/>
    <w:rsid w:val="00B22F2E"/>
    <w:rsid w:val="00B2487F"/>
    <w:rsid w:val="00BC5941"/>
    <w:rsid w:val="00BD2E31"/>
    <w:rsid w:val="00C04B58"/>
    <w:rsid w:val="00C07537"/>
    <w:rsid w:val="00C459A3"/>
    <w:rsid w:val="00C67E01"/>
    <w:rsid w:val="00C77CDD"/>
    <w:rsid w:val="00C97F90"/>
    <w:rsid w:val="00CA5198"/>
    <w:rsid w:val="00CF6FDC"/>
    <w:rsid w:val="00D1663D"/>
    <w:rsid w:val="00D642E0"/>
    <w:rsid w:val="00DB6FF0"/>
    <w:rsid w:val="00DD3713"/>
    <w:rsid w:val="00DD7B68"/>
    <w:rsid w:val="00DE4FC7"/>
    <w:rsid w:val="00DE5BE8"/>
    <w:rsid w:val="00E04BC7"/>
    <w:rsid w:val="00E54B88"/>
    <w:rsid w:val="00E63558"/>
    <w:rsid w:val="00E66904"/>
    <w:rsid w:val="00E9208B"/>
    <w:rsid w:val="00EC6C43"/>
    <w:rsid w:val="00ED3590"/>
    <w:rsid w:val="00EF119C"/>
    <w:rsid w:val="00F264B5"/>
    <w:rsid w:val="00F436AA"/>
    <w:rsid w:val="00F76BFB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FAA32-3E0D-4D54-8B55-E142CB603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3</Pages>
  <Words>590</Words>
  <Characters>3369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25</cp:revision>
  <cp:lastPrinted>2026-01-15T12:09:00Z</cp:lastPrinted>
  <dcterms:created xsi:type="dcterms:W3CDTF">2017-01-10T12:26:00Z</dcterms:created>
  <dcterms:modified xsi:type="dcterms:W3CDTF">2026-01-15T13:08:00Z</dcterms:modified>
</cp:coreProperties>
</file>